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93" w:rsidRDefault="0078048B" w:rsidP="00780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по результатам проведения социально-психологического тестирования (СПТ) в общеобразовательных организациях Сямженского муниципального района в 2021 году</w:t>
      </w:r>
    </w:p>
    <w:p w:rsidR="00296AC0" w:rsidRDefault="00296AC0" w:rsidP="00843C1E">
      <w:bookmarkStart w:id="0" w:name="_GoBack"/>
      <w:bookmarkEnd w:id="0"/>
    </w:p>
    <w:p w:rsidR="00843C1E" w:rsidRDefault="00843C1E" w:rsidP="00843C1E"/>
    <w:p w:rsidR="006B2AB3" w:rsidRPr="001E3AFA" w:rsidRDefault="006B2AB3" w:rsidP="00843C1E">
      <w:pPr>
        <w:rPr>
          <w:sz w:val="28"/>
          <w:szCs w:val="28"/>
        </w:rPr>
      </w:pPr>
    </w:p>
    <w:p w:rsidR="001E3AFA" w:rsidRPr="001E3AFA" w:rsidRDefault="003D5E5C" w:rsidP="001E3AF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E3AFA" w:rsidRPr="001E3AFA">
        <w:rPr>
          <w:sz w:val="28"/>
          <w:szCs w:val="28"/>
        </w:rPr>
        <w:t xml:space="preserve"> целях создания условий для охраны и укрепления здоровья обучающихся, а также раннего выявления незаконного потребления наркотических средств и психотропных веществ с 1 октября по </w:t>
      </w:r>
      <w:r>
        <w:rPr>
          <w:sz w:val="28"/>
          <w:szCs w:val="28"/>
        </w:rPr>
        <w:t>01</w:t>
      </w:r>
      <w:r w:rsidR="001E3AFA" w:rsidRPr="001E3AFA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1</w:t>
      </w:r>
      <w:r w:rsidR="001E3AFA" w:rsidRPr="001E3AFA">
        <w:rPr>
          <w:sz w:val="28"/>
          <w:szCs w:val="28"/>
        </w:rPr>
        <w:t xml:space="preserve"> года 2</w:t>
      </w:r>
      <w:r>
        <w:rPr>
          <w:sz w:val="28"/>
          <w:szCs w:val="28"/>
        </w:rPr>
        <w:t>39</w:t>
      </w:r>
      <w:r w:rsidR="001E3AFA" w:rsidRPr="001E3AFA">
        <w:rPr>
          <w:sz w:val="28"/>
          <w:szCs w:val="28"/>
        </w:rPr>
        <w:t xml:space="preserve"> школьник</w:t>
      </w:r>
      <w:r>
        <w:rPr>
          <w:sz w:val="28"/>
          <w:szCs w:val="28"/>
        </w:rPr>
        <w:t>ов</w:t>
      </w:r>
      <w:r w:rsidR="001E3AFA" w:rsidRPr="001E3AFA">
        <w:rPr>
          <w:sz w:val="28"/>
          <w:szCs w:val="28"/>
        </w:rPr>
        <w:t xml:space="preserve"> 7-11 классов </w:t>
      </w:r>
      <w:r w:rsidR="001E3AFA">
        <w:rPr>
          <w:sz w:val="28"/>
          <w:szCs w:val="28"/>
        </w:rPr>
        <w:t xml:space="preserve">общеобразовательных организаций района, достигших возраста 13 лет, </w:t>
      </w:r>
      <w:r w:rsidR="001E3AFA" w:rsidRPr="001E3AFA">
        <w:rPr>
          <w:sz w:val="28"/>
          <w:szCs w:val="28"/>
        </w:rPr>
        <w:t>приняли участие в социально-психологическом тестировании (</w:t>
      </w:r>
      <w:r>
        <w:rPr>
          <w:sz w:val="28"/>
          <w:szCs w:val="28"/>
        </w:rPr>
        <w:t>97,55</w:t>
      </w:r>
      <w:r w:rsidR="001E3AFA" w:rsidRPr="001E3AFA">
        <w:rPr>
          <w:sz w:val="28"/>
          <w:szCs w:val="28"/>
        </w:rPr>
        <w:t xml:space="preserve"> % от общего числа обучающихся 7-11 классов).</w:t>
      </w:r>
      <w:proofErr w:type="gramEnd"/>
      <w:r w:rsidR="001E3AFA" w:rsidRPr="001E3A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отказов от участия в СПТ – 3, 3 человека не принимали участия из-за болезни. </w:t>
      </w:r>
      <w:r w:rsidR="004640AF">
        <w:rPr>
          <w:sz w:val="28"/>
          <w:szCs w:val="28"/>
        </w:rPr>
        <w:t xml:space="preserve">В целом процент охвата </w:t>
      </w:r>
      <w:proofErr w:type="gramStart"/>
      <w:r w:rsidR="004640AF">
        <w:rPr>
          <w:sz w:val="28"/>
          <w:szCs w:val="28"/>
        </w:rPr>
        <w:t>обучающихся</w:t>
      </w:r>
      <w:proofErr w:type="gramEnd"/>
      <w:r w:rsidR="004640AF">
        <w:rPr>
          <w:sz w:val="28"/>
          <w:szCs w:val="28"/>
        </w:rPr>
        <w:t xml:space="preserve"> социально-психологическим тестированием увеличился по сравнению с прошлым годом (2020 – 92%). </w:t>
      </w:r>
      <w:r w:rsidR="001E3AFA" w:rsidRPr="001E3AFA">
        <w:rPr>
          <w:rStyle w:val="2"/>
          <w:bCs/>
          <w:szCs w:val="28"/>
        </w:rPr>
        <w:t xml:space="preserve">Проведение СПТ является неотъемлемым элементом плана воспитательной работы образовательной организации, обеспечивающей системное выявление </w:t>
      </w:r>
      <w:proofErr w:type="gramStart"/>
      <w:r w:rsidR="001E3AFA" w:rsidRPr="001E3AFA">
        <w:rPr>
          <w:rStyle w:val="2"/>
          <w:bCs/>
          <w:szCs w:val="28"/>
        </w:rPr>
        <w:t>обучающихся</w:t>
      </w:r>
      <w:proofErr w:type="gramEnd"/>
      <w:r w:rsidR="001E3AFA" w:rsidRPr="001E3AFA">
        <w:rPr>
          <w:rStyle w:val="2"/>
          <w:bCs/>
          <w:szCs w:val="28"/>
        </w:rPr>
        <w:t xml:space="preserve"> «группы риска» по вовлечению в </w:t>
      </w:r>
      <w:proofErr w:type="spellStart"/>
      <w:r w:rsidR="001E3AFA" w:rsidRPr="001E3AFA">
        <w:rPr>
          <w:rStyle w:val="2"/>
          <w:bCs/>
          <w:szCs w:val="28"/>
        </w:rPr>
        <w:t>девиантное</w:t>
      </w:r>
      <w:proofErr w:type="spellEnd"/>
      <w:r w:rsidR="001E3AFA" w:rsidRPr="001E3AFA">
        <w:rPr>
          <w:rStyle w:val="2"/>
          <w:bCs/>
          <w:szCs w:val="28"/>
        </w:rPr>
        <w:t xml:space="preserve"> поведение, и организации с ними соответствующей профилактической, коррекционной работы</w:t>
      </w:r>
    </w:p>
    <w:p w:rsidR="001E3AFA" w:rsidRPr="001E3AFA" w:rsidRDefault="001E3AFA" w:rsidP="001E3AFA">
      <w:pPr>
        <w:pStyle w:val="21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/>
          <w:szCs w:val="28"/>
        </w:rPr>
      </w:pPr>
      <w:r w:rsidRPr="001E3AFA">
        <w:rPr>
          <w:rStyle w:val="2"/>
          <w:rFonts w:ascii="Times New Roman" w:hAnsi="Times New Roman"/>
          <w:szCs w:val="28"/>
        </w:rPr>
        <w:t>СПТ</w:t>
      </w:r>
      <w:r w:rsidRPr="001E3AFA">
        <w:rPr>
          <w:rStyle w:val="2"/>
          <w:rFonts w:ascii="Times New Roman" w:hAnsi="Times New Roman"/>
          <w:b/>
          <w:szCs w:val="28"/>
        </w:rPr>
        <w:t xml:space="preserve"> </w:t>
      </w:r>
      <w:r w:rsidRPr="001E3AFA">
        <w:rPr>
          <w:rStyle w:val="2"/>
          <w:rFonts w:ascii="Times New Roman" w:hAnsi="Times New Roman"/>
          <w:szCs w:val="28"/>
        </w:rPr>
        <w:t xml:space="preserve">осуществляет оценку вероятности вовлечения в </w:t>
      </w:r>
      <w:proofErr w:type="spellStart"/>
      <w:r w:rsidRPr="001E3AFA">
        <w:rPr>
          <w:rStyle w:val="2"/>
          <w:rFonts w:ascii="Times New Roman" w:hAnsi="Times New Roman"/>
          <w:szCs w:val="28"/>
        </w:rPr>
        <w:t>аддиктивное</w:t>
      </w:r>
      <w:proofErr w:type="spellEnd"/>
      <w:r w:rsidRPr="001E3AFA">
        <w:rPr>
          <w:rStyle w:val="2"/>
          <w:rFonts w:ascii="Times New Roman" w:hAnsi="Times New Roman"/>
          <w:szCs w:val="28"/>
        </w:rPr>
        <w:t xml:space="preserve"> (зависимое) поведение на основе соотношения факторов риска и факторов защиты, воздействующих </w:t>
      </w:r>
      <w:proofErr w:type="gramStart"/>
      <w:r w:rsidRPr="001E3AFA">
        <w:rPr>
          <w:rStyle w:val="2"/>
          <w:rFonts w:ascii="Times New Roman" w:hAnsi="Times New Roman"/>
          <w:szCs w:val="28"/>
        </w:rPr>
        <w:t>на</w:t>
      </w:r>
      <w:proofErr w:type="gramEnd"/>
      <w:r w:rsidRPr="001E3AFA">
        <w:rPr>
          <w:rStyle w:val="2"/>
          <w:rFonts w:ascii="Times New Roman" w:hAnsi="Times New Roman"/>
          <w:szCs w:val="28"/>
        </w:rPr>
        <w:t xml:space="preserve"> обследуемых.</w:t>
      </w:r>
      <w:r w:rsidRPr="001E3AFA">
        <w:rPr>
          <w:rStyle w:val="2"/>
          <w:rFonts w:ascii="Times New Roman" w:hAnsi="Times New Roman"/>
          <w:b/>
          <w:szCs w:val="28"/>
        </w:rPr>
        <w:t xml:space="preserve"> </w:t>
      </w:r>
      <w:r w:rsidRPr="001E3AFA">
        <w:rPr>
          <w:rStyle w:val="2"/>
          <w:rFonts w:ascii="Times New Roman" w:hAnsi="Times New Roman"/>
          <w:szCs w:val="28"/>
        </w:rPr>
        <w:t xml:space="preserve">Выявляет повышенную и незначительную вероятность вовлечения в зависимое поведение. Методика не может быть использована для формулировки заключения о наркотической или иной зависимости обучающегося. </w:t>
      </w:r>
      <w:proofErr w:type="gramStart"/>
      <w:r w:rsidRPr="001E3AFA">
        <w:rPr>
          <w:rStyle w:val="2"/>
          <w:rFonts w:ascii="Times New Roman" w:hAnsi="Times New Roman"/>
          <w:szCs w:val="28"/>
        </w:rPr>
        <w:t>По итогам тестирования</w:t>
      </w:r>
      <w:r w:rsidR="005E3778">
        <w:rPr>
          <w:rStyle w:val="2"/>
          <w:rFonts w:ascii="Times New Roman" w:hAnsi="Times New Roman"/>
          <w:szCs w:val="28"/>
        </w:rPr>
        <w:t xml:space="preserve"> - 2</w:t>
      </w:r>
      <w:r w:rsidR="003D5E5C">
        <w:rPr>
          <w:rStyle w:val="2"/>
          <w:rFonts w:ascii="Times New Roman" w:hAnsi="Times New Roman"/>
          <w:szCs w:val="28"/>
        </w:rPr>
        <w:t>0</w:t>
      </w:r>
      <w:r w:rsidR="005E3778">
        <w:rPr>
          <w:rStyle w:val="2"/>
          <w:rFonts w:ascii="Times New Roman" w:hAnsi="Times New Roman"/>
          <w:szCs w:val="28"/>
        </w:rPr>
        <w:t xml:space="preserve"> обучающихся </w:t>
      </w:r>
      <w:r w:rsidR="005E3778" w:rsidRPr="005E3778">
        <w:rPr>
          <w:rFonts w:ascii="Times New Roman" w:hAnsi="Times New Roman"/>
          <w:bCs/>
          <w:szCs w:val="28"/>
          <w:lang w:eastAsia="ru-RU"/>
        </w:rPr>
        <w:t xml:space="preserve">с </w:t>
      </w:r>
      <w:r w:rsidR="005E3778" w:rsidRPr="005E3778">
        <w:rPr>
          <w:rFonts w:ascii="Times New Roman" w:hAnsi="Times New Roman"/>
          <w:szCs w:val="28"/>
        </w:rPr>
        <w:t>«повышенной вероятностью вовлечения в зависимое поведение</w:t>
      </w:r>
      <w:r w:rsidR="005E3778">
        <w:rPr>
          <w:rStyle w:val="2"/>
          <w:rFonts w:ascii="Times New Roman" w:hAnsi="Times New Roman"/>
          <w:szCs w:val="28"/>
        </w:rPr>
        <w:t xml:space="preserve">», из них </w:t>
      </w:r>
      <w:r w:rsidR="005E3778" w:rsidRPr="005E3778">
        <w:rPr>
          <w:rFonts w:ascii="Times New Roman" w:hAnsi="Times New Roman"/>
          <w:szCs w:val="28"/>
        </w:rPr>
        <w:t xml:space="preserve">с высокими показателями «явной </w:t>
      </w:r>
      <w:proofErr w:type="spellStart"/>
      <w:r w:rsidR="005E3778" w:rsidRPr="005E3778">
        <w:rPr>
          <w:rFonts w:ascii="Times New Roman" w:hAnsi="Times New Roman"/>
          <w:szCs w:val="28"/>
        </w:rPr>
        <w:t>рискогенности</w:t>
      </w:r>
      <w:proofErr w:type="spellEnd"/>
      <w:r w:rsidR="005E3778" w:rsidRPr="005E3778">
        <w:rPr>
          <w:rFonts w:ascii="Times New Roman" w:hAnsi="Times New Roman"/>
          <w:szCs w:val="28"/>
        </w:rPr>
        <w:t xml:space="preserve"> социально-психологических</w:t>
      </w:r>
      <w:proofErr w:type="gramEnd"/>
      <w:r w:rsidR="005E3778" w:rsidRPr="005E3778">
        <w:rPr>
          <w:rFonts w:ascii="Times New Roman" w:hAnsi="Times New Roman"/>
          <w:szCs w:val="28"/>
        </w:rPr>
        <w:t xml:space="preserve"> условий, формирующих вовлечение в зависимое поведение» (</w:t>
      </w:r>
      <w:proofErr w:type="gramStart"/>
      <w:r w:rsidR="005E3778" w:rsidRPr="005E3778">
        <w:rPr>
          <w:rFonts w:ascii="Times New Roman" w:hAnsi="Times New Roman"/>
          <w:szCs w:val="28"/>
        </w:rPr>
        <w:t>явная</w:t>
      </w:r>
      <w:proofErr w:type="gramEnd"/>
      <w:r w:rsidR="005E3778" w:rsidRPr="005E3778">
        <w:rPr>
          <w:rFonts w:ascii="Times New Roman" w:hAnsi="Times New Roman"/>
          <w:szCs w:val="28"/>
        </w:rPr>
        <w:t xml:space="preserve"> </w:t>
      </w:r>
      <w:proofErr w:type="spellStart"/>
      <w:r w:rsidR="005E3778" w:rsidRPr="005E3778">
        <w:rPr>
          <w:rFonts w:ascii="Times New Roman" w:hAnsi="Times New Roman"/>
          <w:szCs w:val="28"/>
        </w:rPr>
        <w:t>рискогенность</w:t>
      </w:r>
      <w:proofErr w:type="spellEnd"/>
      <w:r w:rsidR="005E3778" w:rsidRPr="005E3778">
        <w:rPr>
          <w:rFonts w:ascii="Times New Roman" w:hAnsi="Times New Roman"/>
          <w:szCs w:val="28"/>
        </w:rPr>
        <w:t>)</w:t>
      </w:r>
      <w:r w:rsidRPr="001E3AFA">
        <w:rPr>
          <w:rStyle w:val="2"/>
          <w:rFonts w:ascii="Times New Roman" w:hAnsi="Times New Roman"/>
          <w:szCs w:val="28"/>
        </w:rPr>
        <w:t xml:space="preserve"> </w:t>
      </w:r>
      <w:r w:rsidR="003D5E5C">
        <w:rPr>
          <w:rStyle w:val="2"/>
          <w:rFonts w:ascii="Times New Roman" w:hAnsi="Times New Roman"/>
          <w:szCs w:val="28"/>
        </w:rPr>
        <w:t>- 2</w:t>
      </w:r>
      <w:r w:rsidRPr="001E3AFA">
        <w:rPr>
          <w:rStyle w:val="2"/>
          <w:rFonts w:ascii="Times New Roman" w:hAnsi="Times New Roman"/>
          <w:szCs w:val="28"/>
        </w:rPr>
        <w:t xml:space="preserve"> </w:t>
      </w:r>
      <w:r w:rsidR="003D5E5C">
        <w:rPr>
          <w:rStyle w:val="2"/>
          <w:rFonts w:ascii="Times New Roman" w:hAnsi="Times New Roman"/>
          <w:szCs w:val="28"/>
        </w:rPr>
        <w:t>(</w:t>
      </w:r>
      <w:proofErr w:type="spellStart"/>
      <w:r w:rsidR="00FB790B">
        <w:rPr>
          <w:rStyle w:val="2"/>
          <w:rFonts w:ascii="Times New Roman" w:hAnsi="Times New Roman"/>
          <w:szCs w:val="28"/>
        </w:rPr>
        <w:t>Сямженская</w:t>
      </w:r>
      <w:proofErr w:type="spellEnd"/>
      <w:r w:rsidR="00FB790B">
        <w:rPr>
          <w:rStyle w:val="2"/>
          <w:rFonts w:ascii="Times New Roman" w:hAnsi="Times New Roman"/>
          <w:szCs w:val="28"/>
        </w:rPr>
        <w:t xml:space="preserve"> СШ)</w:t>
      </w:r>
      <w:r w:rsidRPr="001E3AFA">
        <w:rPr>
          <w:rStyle w:val="2"/>
          <w:rFonts w:ascii="Times New Roman" w:hAnsi="Times New Roman"/>
          <w:szCs w:val="28"/>
        </w:rPr>
        <w:t>.</w:t>
      </w:r>
      <w:r w:rsidR="004640AF">
        <w:rPr>
          <w:rStyle w:val="2"/>
          <w:rFonts w:ascii="Times New Roman" w:hAnsi="Times New Roman"/>
          <w:szCs w:val="28"/>
        </w:rPr>
        <w:t xml:space="preserve"> В 2020 году с «явной </w:t>
      </w:r>
      <w:proofErr w:type="spellStart"/>
      <w:r w:rsidR="004640AF">
        <w:rPr>
          <w:rStyle w:val="2"/>
          <w:rFonts w:ascii="Times New Roman" w:hAnsi="Times New Roman"/>
          <w:szCs w:val="28"/>
        </w:rPr>
        <w:t>рискогенностью</w:t>
      </w:r>
      <w:proofErr w:type="spellEnd"/>
      <w:r w:rsidR="004640AF">
        <w:rPr>
          <w:rStyle w:val="2"/>
          <w:rFonts w:ascii="Times New Roman" w:hAnsi="Times New Roman"/>
          <w:szCs w:val="28"/>
        </w:rPr>
        <w:t xml:space="preserve">» - 13 </w:t>
      </w:r>
      <w:proofErr w:type="gramStart"/>
      <w:r w:rsidR="004640AF">
        <w:rPr>
          <w:rStyle w:val="2"/>
          <w:rFonts w:ascii="Times New Roman" w:hAnsi="Times New Roman"/>
          <w:szCs w:val="28"/>
        </w:rPr>
        <w:t>обучающихся</w:t>
      </w:r>
      <w:proofErr w:type="gramEnd"/>
      <w:r w:rsidR="004640AF">
        <w:rPr>
          <w:rStyle w:val="2"/>
          <w:rFonts w:ascii="Times New Roman" w:hAnsi="Times New Roman"/>
          <w:szCs w:val="28"/>
        </w:rPr>
        <w:t xml:space="preserve">, в «группе риска» с повышенной вероятностью вовлечения – 37 </w:t>
      </w:r>
      <w:proofErr w:type="spellStart"/>
      <w:r w:rsidR="004640AF">
        <w:rPr>
          <w:rStyle w:val="2"/>
          <w:rFonts w:ascii="Times New Roman" w:hAnsi="Times New Roman"/>
          <w:szCs w:val="28"/>
        </w:rPr>
        <w:t>обучающимхся</w:t>
      </w:r>
      <w:proofErr w:type="spellEnd"/>
      <w:r w:rsidR="004640AF">
        <w:rPr>
          <w:rStyle w:val="2"/>
          <w:rFonts w:ascii="Times New Roman" w:hAnsi="Times New Roman"/>
          <w:szCs w:val="28"/>
        </w:rPr>
        <w:t>.</w:t>
      </w:r>
      <w:r w:rsidR="003D5E5C">
        <w:rPr>
          <w:rStyle w:val="2"/>
          <w:rFonts w:ascii="Times New Roman" w:hAnsi="Times New Roman"/>
          <w:szCs w:val="28"/>
        </w:rPr>
        <w:t xml:space="preserve"> Также хочется отметить высокий процент недостоверных ответов – 32,64 % по району</w:t>
      </w:r>
      <w:r w:rsidR="00AF660B">
        <w:rPr>
          <w:rStyle w:val="2"/>
          <w:rFonts w:ascii="Times New Roman" w:hAnsi="Times New Roman"/>
          <w:szCs w:val="28"/>
        </w:rPr>
        <w:t xml:space="preserve">, критерии недостоверных ответов: время тестирования, нежелание сотрудничать, контроль соответствия, </w:t>
      </w:r>
      <w:r w:rsidR="00B94BDB">
        <w:rPr>
          <w:rStyle w:val="2"/>
          <w:rFonts w:ascii="Times New Roman" w:hAnsi="Times New Roman"/>
          <w:szCs w:val="28"/>
        </w:rPr>
        <w:t>большинство обучающихся уклонились от правдивых ответов в сторону социально желательных, одобряемых вариантов</w:t>
      </w:r>
      <w:r w:rsidR="00AF660B">
        <w:rPr>
          <w:rStyle w:val="2"/>
          <w:rFonts w:ascii="Times New Roman" w:hAnsi="Times New Roman"/>
          <w:szCs w:val="28"/>
        </w:rPr>
        <w:t xml:space="preserve"> (самый большой процент </w:t>
      </w:r>
      <w:r w:rsidR="00EF1C05">
        <w:rPr>
          <w:rStyle w:val="2"/>
          <w:rFonts w:ascii="Times New Roman" w:hAnsi="Times New Roman"/>
          <w:szCs w:val="28"/>
        </w:rPr>
        <w:t>58,97</w:t>
      </w:r>
      <w:r w:rsidR="00B94BDB">
        <w:rPr>
          <w:rStyle w:val="2"/>
          <w:rFonts w:ascii="Times New Roman" w:hAnsi="Times New Roman"/>
          <w:szCs w:val="28"/>
        </w:rPr>
        <w:t>), что не исключает вероятности того, что эти дети могли попасть в группу риска</w:t>
      </w:r>
      <w:r w:rsidR="003D5E5C">
        <w:rPr>
          <w:rStyle w:val="2"/>
          <w:rFonts w:ascii="Times New Roman" w:hAnsi="Times New Roman"/>
          <w:szCs w:val="28"/>
        </w:rPr>
        <w:t>.</w:t>
      </w:r>
      <w:r w:rsidR="00E0284E">
        <w:rPr>
          <w:rStyle w:val="2"/>
          <w:rFonts w:ascii="Times New Roman" w:hAnsi="Times New Roman"/>
          <w:szCs w:val="28"/>
        </w:rPr>
        <w:t xml:space="preserve"> В сравнении с прошлым годом </w:t>
      </w:r>
      <w:r w:rsidR="004640AF">
        <w:rPr>
          <w:rStyle w:val="2"/>
          <w:rFonts w:ascii="Times New Roman" w:hAnsi="Times New Roman"/>
          <w:szCs w:val="28"/>
        </w:rPr>
        <w:t>количество достоверных ответов снизилось (2020г. – 71,54%, 2021 г. – 67,36).</w:t>
      </w:r>
    </w:p>
    <w:p w:rsidR="00CE25E1" w:rsidRDefault="001E3AFA" w:rsidP="00637EB8">
      <w:pPr>
        <w:pStyle w:val="51"/>
        <w:shd w:val="clear" w:color="auto" w:fill="auto"/>
        <w:spacing w:line="240" w:lineRule="auto"/>
        <w:ind w:firstLine="760"/>
        <w:jc w:val="both"/>
        <w:rPr>
          <w:rStyle w:val="2"/>
          <w:rFonts w:ascii="Times New Roman" w:hAnsi="Times New Roman"/>
        </w:rPr>
      </w:pPr>
      <w:r>
        <w:rPr>
          <w:rStyle w:val="2"/>
          <w:rFonts w:ascii="Times New Roman" w:hAnsi="Times New Roman"/>
          <w:i/>
        </w:rPr>
        <w:t xml:space="preserve"> </w:t>
      </w:r>
      <w:r w:rsidRPr="001E3AFA">
        <w:rPr>
          <w:rStyle w:val="2"/>
          <w:rFonts w:ascii="Times New Roman" w:hAnsi="Times New Roman"/>
        </w:rPr>
        <w:t xml:space="preserve">Результаты СПТ рекомендуется использовать в качестве диагностического компонента воспитательной деятельности образовательной организации. Данные, полученные с помощью методики, позволяют оказывать </w:t>
      </w:r>
      <w:proofErr w:type="gramStart"/>
      <w:r w:rsidRPr="001E3AFA">
        <w:rPr>
          <w:rStyle w:val="2"/>
          <w:rFonts w:ascii="Times New Roman" w:hAnsi="Times New Roman"/>
        </w:rPr>
        <w:t>обучающимся</w:t>
      </w:r>
      <w:proofErr w:type="gramEnd"/>
      <w:r w:rsidRPr="001E3AFA">
        <w:rPr>
          <w:rStyle w:val="2"/>
          <w:rFonts w:ascii="Times New Roman" w:hAnsi="Times New Roman"/>
        </w:rPr>
        <w:t xml:space="preserve"> своевременную адресную психолого-педагогическую помощь. </w:t>
      </w:r>
      <w:r w:rsidR="00CE25E1">
        <w:rPr>
          <w:rStyle w:val="2"/>
          <w:rFonts w:ascii="Times New Roman" w:hAnsi="Times New Roman"/>
        </w:rPr>
        <w:t>Во всех общеобразовательных организациях района н</w:t>
      </w:r>
      <w:r w:rsidRPr="001E3AFA">
        <w:rPr>
          <w:rStyle w:val="2"/>
          <w:rFonts w:ascii="Times New Roman" w:hAnsi="Times New Roman"/>
        </w:rPr>
        <w:t xml:space="preserve">а основании результатов </w:t>
      </w:r>
      <w:r w:rsidR="00CE25E1">
        <w:rPr>
          <w:rStyle w:val="2"/>
          <w:rFonts w:ascii="Times New Roman" w:hAnsi="Times New Roman"/>
        </w:rPr>
        <w:t>СПТ внесены изменения в календарный план воспитательной работы:</w:t>
      </w:r>
    </w:p>
    <w:p w:rsidR="00CE25E1" w:rsidRPr="00CE25E1" w:rsidRDefault="00CE25E1" w:rsidP="00CE25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Проводятся </w:t>
      </w:r>
      <w:r w:rsidRPr="00CE25E1">
        <w:rPr>
          <w:sz w:val="28"/>
          <w:szCs w:val="28"/>
        </w:rPr>
        <w:t xml:space="preserve">тренинги, классные </w:t>
      </w:r>
      <w:r>
        <w:rPr>
          <w:sz w:val="28"/>
          <w:szCs w:val="28"/>
        </w:rPr>
        <w:t>часы</w:t>
      </w:r>
      <w:r w:rsidRPr="00CE25E1">
        <w:rPr>
          <w:sz w:val="28"/>
          <w:szCs w:val="28"/>
        </w:rPr>
        <w:t xml:space="preserve">, индивидуальные беседы с </w:t>
      </w:r>
      <w:proofErr w:type="gramStart"/>
      <w:r w:rsidRPr="00CE25E1">
        <w:rPr>
          <w:sz w:val="28"/>
          <w:szCs w:val="28"/>
        </w:rPr>
        <w:t>обучающимися</w:t>
      </w:r>
      <w:proofErr w:type="gramEnd"/>
      <w:r w:rsidRPr="00CE25E1">
        <w:rPr>
          <w:sz w:val="28"/>
          <w:szCs w:val="28"/>
        </w:rPr>
        <w:t>, показавшими высокие факторы риска и низкие уровни факторов защиты  по отдельным позициям: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 xml:space="preserve">- принятие самостоятельных конструктивных решений, 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 xml:space="preserve">- причастность к группе, 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 xml:space="preserve">- ощущение  нужности, 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 xml:space="preserve">- стремление соответствовать ожиданиям, 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 xml:space="preserve">- проявление чувствительности к критике и готовность изменить своё поведение и установки при подчинении группе, 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 xml:space="preserve">- выбор действий и ситуаций, сопряжённых с большой вероятностью потенциально опасных исходов, 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>- восприятие ситуаций, как угрожающих</w:t>
      </w:r>
    </w:p>
    <w:p w:rsidR="00CE25E1" w:rsidRPr="00CE25E1" w:rsidRDefault="00CE25E1" w:rsidP="00CE25E1">
      <w:pPr>
        <w:ind w:left="720"/>
        <w:jc w:val="both"/>
        <w:rPr>
          <w:sz w:val="28"/>
          <w:szCs w:val="28"/>
        </w:rPr>
      </w:pPr>
      <w:r w:rsidRPr="00CE25E1">
        <w:rPr>
          <w:sz w:val="28"/>
          <w:szCs w:val="28"/>
        </w:rPr>
        <w:t>- необдуманные действия под влиянием внешних обстоятельств</w:t>
      </w:r>
      <w:r>
        <w:rPr>
          <w:sz w:val="28"/>
          <w:szCs w:val="28"/>
        </w:rPr>
        <w:t>.</w:t>
      </w:r>
      <w:r w:rsidRPr="00CE25E1">
        <w:rPr>
          <w:sz w:val="28"/>
          <w:szCs w:val="28"/>
        </w:rPr>
        <w:t xml:space="preserve"> </w:t>
      </w:r>
    </w:p>
    <w:p w:rsidR="00CE25E1" w:rsidRPr="00CE25E1" w:rsidRDefault="00CE25E1" w:rsidP="00CE25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25E1">
        <w:rPr>
          <w:sz w:val="28"/>
          <w:szCs w:val="28"/>
        </w:rPr>
        <w:t xml:space="preserve"> образовательном процессе </w:t>
      </w:r>
      <w:r>
        <w:rPr>
          <w:sz w:val="28"/>
          <w:szCs w:val="28"/>
        </w:rPr>
        <w:t>и</w:t>
      </w:r>
      <w:r w:rsidRPr="00CE25E1">
        <w:rPr>
          <w:sz w:val="28"/>
          <w:szCs w:val="28"/>
        </w:rPr>
        <w:t>спольз</w:t>
      </w:r>
      <w:r>
        <w:rPr>
          <w:sz w:val="28"/>
          <w:szCs w:val="28"/>
        </w:rPr>
        <w:t>уются</w:t>
      </w:r>
      <w:r w:rsidRPr="00CE25E1">
        <w:rPr>
          <w:sz w:val="28"/>
          <w:szCs w:val="28"/>
        </w:rPr>
        <w:t xml:space="preserve"> активных форм  работы, направленных на развитие критического мышления, самостоятельности, формирование ответственности за принятие решений</w:t>
      </w:r>
      <w:r>
        <w:rPr>
          <w:sz w:val="28"/>
          <w:szCs w:val="28"/>
        </w:rPr>
        <w:t>, также проводится работа с родителями</w:t>
      </w:r>
      <w:r w:rsidRPr="00CE25E1">
        <w:rPr>
          <w:sz w:val="28"/>
          <w:szCs w:val="28"/>
        </w:rPr>
        <w:t xml:space="preserve"> по вопросам факторов защиты, влияющих на формирование личности подростков (индивидуальные встречи, родительские всеобучи)</w:t>
      </w:r>
    </w:p>
    <w:sectPr w:rsidR="00CE25E1" w:rsidRPr="00CE25E1" w:rsidSect="0096256C"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E0" w:rsidRDefault="00151EE0" w:rsidP="0069485A">
      <w:r>
        <w:separator/>
      </w:r>
    </w:p>
  </w:endnote>
  <w:endnote w:type="continuationSeparator" w:id="0">
    <w:p w:rsidR="00151EE0" w:rsidRDefault="00151EE0" w:rsidP="0069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E0" w:rsidRDefault="00151EE0" w:rsidP="0069485A">
      <w:r>
        <w:separator/>
      </w:r>
    </w:p>
  </w:footnote>
  <w:footnote w:type="continuationSeparator" w:id="0">
    <w:p w:rsidR="00151EE0" w:rsidRDefault="00151EE0" w:rsidP="0069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6BE0"/>
    <w:multiLevelType w:val="hybridMultilevel"/>
    <w:tmpl w:val="94504B68"/>
    <w:lvl w:ilvl="0" w:tplc="4ECE86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76158"/>
    <w:multiLevelType w:val="hybridMultilevel"/>
    <w:tmpl w:val="2FE6E9B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E"/>
    <w:rsid w:val="0000065E"/>
    <w:rsid w:val="00003ECC"/>
    <w:rsid w:val="00026ABD"/>
    <w:rsid w:val="0006135C"/>
    <w:rsid w:val="000860AF"/>
    <w:rsid w:val="00097ADF"/>
    <w:rsid w:val="000A7B90"/>
    <w:rsid w:val="000B3EDC"/>
    <w:rsid w:val="000C0AEA"/>
    <w:rsid w:val="001029F3"/>
    <w:rsid w:val="00127518"/>
    <w:rsid w:val="00151EE0"/>
    <w:rsid w:val="001626DD"/>
    <w:rsid w:val="001818CD"/>
    <w:rsid w:val="0018377F"/>
    <w:rsid w:val="001C224D"/>
    <w:rsid w:val="001C33AA"/>
    <w:rsid w:val="001D610E"/>
    <w:rsid w:val="001E03B9"/>
    <w:rsid w:val="001E3AFA"/>
    <w:rsid w:val="002462F7"/>
    <w:rsid w:val="00252F43"/>
    <w:rsid w:val="002667DD"/>
    <w:rsid w:val="002740BA"/>
    <w:rsid w:val="00296AC0"/>
    <w:rsid w:val="002A0E2E"/>
    <w:rsid w:val="002A477A"/>
    <w:rsid w:val="002A55FD"/>
    <w:rsid w:val="002F5D10"/>
    <w:rsid w:val="00307438"/>
    <w:rsid w:val="003136F5"/>
    <w:rsid w:val="00336569"/>
    <w:rsid w:val="003679C0"/>
    <w:rsid w:val="003803A4"/>
    <w:rsid w:val="003D5E5C"/>
    <w:rsid w:val="003E4F05"/>
    <w:rsid w:val="003E7A1F"/>
    <w:rsid w:val="003F535A"/>
    <w:rsid w:val="004137F8"/>
    <w:rsid w:val="004640AF"/>
    <w:rsid w:val="004667D9"/>
    <w:rsid w:val="004E4018"/>
    <w:rsid w:val="004E611F"/>
    <w:rsid w:val="004E6624"/>
    <w:rsid w:val="004E77B1"/>
    <w:rsid w:val="0050407A"/>
    <w:rsid w:val="00504CCB"/>
    <w:rsid w:val="005170ED"/>
    <w:rsid w:val="005257AE"/>
    <w:rsid w:val="0052698C"/>
    <w:rsid w:val="00573E66"/>
    <w:rsid w:val="00593D53"/>
    <w:rsid w:val="005B18AC"/>
    <w:rsid w:val="005B3A32"/>
    <w:rsid w:val="005D4543"/>
    <w:rsid w:val="005D563F"/>
    <w:rsid w:val="005E1176"/>
    <w:rsid w:val="005E3778"/>
    <w:rsid w:val="006171C5"/>
    <w:rsid w:val="00637EB8"/>
    <w:rsid w:val="0068764B"/>
    <w:rsid w:val="006925FC"/>
    <w:rsid w:val="0069485A"/>
    <w:rsid w:val="006B19BA"/>
    <w:rsid w:val="006B2AB3"/>
    <w:rsid w:val="006B77BE"/>
    <w:rsid w:val="006C7020"/>
    <w:rsid w:val="006D1513"/>
    <w:rsid w:val="006F22E5"/>
    <w:rsid w:val="006F543F"/>
    <w:rsid w:val="0071001E"/>
    <w:rsid w:val="0072348B"/>
    <w:rsid w:val="007236D0"/>
    <w:rsid w:val="007400DF"/>
    <w:rsid w:val="007575D9"/>
    <w:rsid w:val="0078048B"/>
    <w:rsid w:val="007A4D74"/>
    <w:rsid w:val="007A59EF"/>
    <w:rsid w:val="007A5D54"/>
    <w:rsid w:val="007B42F5"/>
    <w:rsid w:val="007E371C"/>
    <w:rsid w:val="0080299E"/>
    <w:rsid w:val="00843C1E"/>
    <w:rsid w:val="00844868"/>
    <w:rsid w:val="008469A4"/>
    <w:rsid w:val="00862322"/>
    <w:rsid w:val="0087740B"/>
    <w:rsid w:val="008937F9"/>
    <w:rsid w:val="008B5E7A"/>
    <w:rsid w:val="008D2654"/>
    <w:rsid w:val="009545F1"/>
    <w:rsid w:val="0096256C"/>
    <w:rsid w:val="00975315"/>
    <w:rsid w:val="00980C49"/>
    <w:rsid w:val="009B1470"/>
    <w:rsid w:val="009B3242"/>
    <w:rsid w:val="009B6393"/>
    <w:rsid w:val="009C1940"/>
    <w:rsid w:val="009C220A"/>
    <w:rsid w:val="009D1424"/>
    <w:rsid w:val="009D62A0"/>
    <w:rsid w:val="009D7150"/>
    <w:rsid w:val="009E743F"/>
    <w:rsid w:val="00A468B5"/>
    <w:rsid w:val="00A50225"/>
    <w:rsid w:val="00A55652"/>
    <w:rsid w:val="00A8233D"/>
    <w:rsid w:val="00A944AA"/>
    <w:rsid w:val="00AA256A"/>
    <w:rsid w:val="00AC5231"/>
    <w:rsid w:val="00AD34EB"/>
    <w:rsid w:val="00AD584B"/>
    <w:rsid w:val="00AE1797"/>
    <w:rsid w:val="00AE3FE4"/>
    <w:rsid w:val="00AF660B"/>
    <w:rsid w:val="00B4602D"/>
    <w:rsid w:val="00B5158D"/>
    <w:rsid w:val="00B94BDB"/>
    <w:rsid w:val="00BA6C74"/>
    <w:rsid w:val="00BD301E"/>
    <w:rsid w:val="00BD3946"/>
    <w:rsid w:val="00BD6DB5"/>
    <w:rsid w:val="00C1775A"/>
    <w:rsid w:val="00C40974"/>
    <w:rsid w:val="00CC2CB7"/>
    <w:rsid w:val="00CC39A7"/>
    <w:rsid w:val="00CD278B"/>
    <w:rsid w:val="00CE25E1"/>
    <w:rsid w:val="00D82F61"/>
    <w:rsid w:val="00D97B22"/>
    <w:rsid w:val="00DC15D1"/>
    <w:rsid w:val="00DF68EB"/>
    <w:rsid w:val="00E0284E"/>
    <w:rsid w:val="00E055B7"/>
    <w:rsid w:val="00E36780"/>
    <w:rsid w:val="00E651C7"/>
    <w:rsid w:val="00E74757"/>
    <w:rsid w:val="00E9681A"/>
    <w:rsid w:val="00EA3790"/>
    <w:rsid w:val="00EA567D"/>
    <w:rsid w:val="00EC078C"/>
    <w:rsid w:val="00EC7ED6"/>
    <w:rsid w:val="00EF1C05"/>
    <w:rsid w:val="00F217EC"/>
    <w:rsid w:val="00F50E5E"/>
    <w:rsid w:val="00FB790B"/>
    <w:rsid w:val="00FC1649"/>
    <w:rsid w:val="00FC5EDC"/>
    <w:rsid w:val="00FE1FBB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03A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96AC0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semiHidden/>
    <w:rsid w:val="00296AC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96A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296AC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96AC0"/>
    <w:pPr>
      <w:ind w:left="720"/>
      <w:contextualSpacing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3F53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535A"/>
    <w:pPr>
      <w:widowControl w:val="0"/>
      <w:autoSpaceDE w:val="0"/>
      <w:autoSpaceDN w:val="0"/>
      <w:adjustRightInd w:val="0"/>
      <w:spacing w:line="354" w:lineRule="exact"/>
      <w:ind w:firstLine="653"/>
      <w:jc w:val="both"/>
    </w:pPr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F5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5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170ED"/>
    <w:rPr>
      <w:color w:val="800080" w:themeColor="followedHyperlink"/>
      <w:u w:val="single"/>
    </w:rPr>
  </w:style>
  <w:style w:type="character" w:customStyle="1" w:styleId="2">
    <w:name w:val="Основной текст (2)_"/>
    <w:link w:val="21"/>
    <w:uiPriority w:val="99"/>
    <w:locked/>
    <w:rsid w:val="001E3AFA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3AFA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5">
    <w:name w:val="Основной текст (5)_"/>
    <w:basedOn w:val="a0"/>
    <w:link w:val="51"/>
    <w:uiPriority w:val="99"/>
    <w:locked/>
    <w:rsid w:val="001E3AFA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E3AFA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/>
      <w:sz w:val="28"/>
      <w:szCs w:val="28"/>
      <w:lang w:eastAsia="en-US"/>
    </w:rPr>
  </w:style>
  <w:style w:type="paragraph" w:customStyle="1" w:styleId="western">
    <w:name w:val="western"/>
    <w:basedOn w:val="a"/>
    <w:rsid w:val="00CE25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03A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96AC0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semiHidden/>
    <w:rsid w:val="00296AC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96A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296AC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96AC0"/>
    <w:pPr>
      <w:ind w:left="720"/>
      <w:contextualSpacing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3F53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535A"/>
    <w:pPr>
      <w:widowControl w:val="0"/>
      <w:autoSpaceDE w:val="0"/>
      <w:autoSpaceDN w:val="0"/>
      <w:adjustRightInd w:val="0"/>
      <w:spacing w:line="354" w:lineRule="exact"/>
      <w:ind w:firstLine="653"/>
      <w:jc w:val="both"/>
    </w:pPr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F5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5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170ED"/>
    <w:rPr>
      <w:color w:val="800080" w:themeColor="followedHyperlink"/>
      <w:u w:val="single"/>
    </w:rPr>
  </w:style>
  <w:style w:type="character" w:customStyle="1" w:styleId="2">
    <w:name w:val="Основной текст (2)_"/>
    <w:link w:val="21"/>
    <w:uiPriority w:val="99"/>
    <w:locked/>
    <w:rsid w:val="001E3AFA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3AFA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5">
    <w:name w:val="Основной текст (5)_"/>
    <w:basedOn w:val="a0"/>
    <w:link w:val="51"/>
    <w:uiPriority w:val="99"/>
    <w:locked/>
    <w:rsid w:val="001E3AFA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E3AFA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/>
      <w:sz w:val="28"/>
      <w:szCs w:val="28"/>
      <w:lang w:eastAsia="en-US"/>
    </w:rPr>
  </w:style>
  <w:style w:type="paragraph" w:customStyle="1" w:styleId="western">
    <w:name w:val="western"/>
    <w:basedOn w:val="a"/>
    <w:rsid w:val="00CE25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Kab_YO</cp:lastModifiedBy>
  <cp:revision>3</cp:revision>
  <cp:lastPrinted>2021-12-24T13:02:00Z</cp:lastPrinted>
  <dcterms:created xsi:type="dcterms:W3CDTF">2022-03-03T10:47:00Z</dcterms:created>
  <dcterms:modified xsi:type="dcterms:W3CDTF">2022-06-29T12:59:00Z</dcterms:modified>
</cp:coreProperties>
</file>